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B8" w:rsidRPr="006D7451" w:rsidRDefault="002929B8" w:rsidP="002929B8">
      <w:pPr>
        <w:pStyle w:val="1"/>
        <w:jc w:val="right"/>
        <w:rPr>
          <w:sz w:val="24"/>
          <w:szCs w:val="24"/>
        </w:rPr>
      </w:pPr>
      <w:r w:rsidRPr="006D7451">
        <w:rPr>
          <w:sz w:val="24"/>
          <w:szCs w:val="24"/>
        </w:rPr>
        <w:t>Приложение № 1</w:t>
      </w:r>
    </w:p>
    <w:p w:rsidR="002929B8" w:rsidRPr="006D7451" w:rsidRDefault="002929B8" w:rsidP="002929B8">
      <w:pPr>
        <w:pStyle w:val="1"/>
        <w:jc w:val="right"/>
        <w:rPr>
          <w:sz w:val="24"/>
          <w:szCs w:val="24"/>
        </w:rPr>
      </w:pPr>
      <w:r w:rsidRPr="006D7451">
        <w:rPr>
          <w:sz w:val="24"/>
          <w:szCs w:val="24"/>
        </w:rPr>
        <w:t>к Решению  Собрания депутато</w:t>
      </w:r>
      <w:r>
        <w:rPr>
          <w:sz w:val="24"/>
          <w:szCs w:val="24"/>
        </w:rPr>
        <w:t>в</w:t>
      </w:r>
    </w:p>
    <w:p w:rsidR="002929B8" w:rsidRPr="006D7451" w:rsidRDefault="002929B8" w:rsidP="002929B8">
      <w:pPr>
        <w:pStyle w:val="1"/>
        <w:jc w:val="right"/>
        <w:rPr>
          <w:sz w:val="24"/>
          <w:szCs w:val="24"/>
        </w:rPr>
      </w:pPr>
      <w:r w:rsidRPr="006D7451">
        <w:rPr>
          <w:sz w:val="24"/>
          <w:szCs w:val="24"/>
        </w:rPr>
        <w:t xml:space="preserve">Катав-Ивановского муниципального района </w:t>
      </w:r>
    </w:p>
    <w:p w:rsidR="002929B8" w:rsidRPr="006D7451" w:rsidRDefault="002929B8" w:rsidP="00EB0DD3">
      <w:pPr>
        <w:pStyle w:val="1"/>
        <w:ind w:left="-851"/>
        <w:jc w:val="right"/>
        <w:rPr>
          <w:sz w:val="24"/>
          <w:szCs w:val="24"/>
        </w:rPr>
      </w:pPr>
      <w:r w:rsidRPr="006D7451">
        <w:rPr>
          <w:sz w:val="24"/>
          <w:szCs w:val="24"/>
        </w:rPr>
        <w:t xml:space="preserve">от  </w:t>
      </w:r>
      <w:r w:rsidR="003968A0">
        <w:rPr>
          <w:sz w:val="24"/>
          <w:szCs w:val="24"/>
        </w:rPr>
        <w:t>2</w:t>
      </w:r>
      <w:r w:rsidR="00D659FB">
        <w:rPr>
          <w:sz w:val="24"/>
          <w:szCs w:val="24"/>
        </w:rPr>
        <w:t>1</w:t>
      </w:r>
      <w:r w:rsidRPr="006D7451">
        <w:rPr>
          <w:sz w:val="24"/>
          <w:szCs w:val="24"/>
        </w:rPr>
        <w:t>.</w:t>
      </w:r>
      <w:r w:rsidR="00D659FB">
        <w:rPr>
          <w:sz w:val="24"/>
          <w:szCs w:val="24"/>
        </w:rPr>
        <w:t>11</w:t>
      </w:r>
      <w:r w:rsidRPr="006D7451">
        <w:rPr>
          <w:sz w:val="24"/>
          <w:szCs w:val="24"/>
        </w:rPr>
        <w:t>.202</w:t>
      </w:r>
      <w:r w:rsidR="00D659FB">
        <w:rPr>
          <w:sz w:val="24"/>
          <w:szCs w:val="24"/>
        </w:rPr>
        <w:t>4</w:t>
      </w:r>
      <w:r w:rsidR="00EB0DD3">
        <w:rPr>
          <w:sz w:val="24"/>
          <w:szCs w:val="24"/>
        </w:rPr>
        <w:t>г.</w:t>
      </w:r>
      <w:r w:rsidRPr="006D7451">
        <w:rPr>
          <w:sz w:val="24"/>
          <w:szCs w:val="24"/>
        </w:rPr>
        <w:t xml:space="preserve">  №____ </w:t>
      </w:r>
    </w:p>
    <w:p w:rsidR="002929B8" w:rsidRDefault="002929B8" w:rsidP="002929B8">
      <w:pPr>
        <w:pStyle w:val="1"/>
        <w:jc w:val="center"/>
        <w:rPr>
          <w:i/>
          <w:sz w:val="24"/>
          <w:szCs w:val="24"/>
        </w:rPr>
      </w:pPr>
    </w:p>
    <w:p w:rsidR="002929B8" w:rsidRDefault="002929B8" w:rsidP="002929B8">
      <w:pPr>
        <w:pStyle w:val="1"/>
        <w:jc w:val="center"/>
        <w:rPr>
          <w:i/>
          <w:sz w:val="24"/>
          <w:szCs w:val="24"/>
        </w:rPr>
      </w:pPr>
    </w:p>
    <w:p w:rsidR="002929B8" w:rsidRPr="003059EA" w:rsidRDefault="002929B8" w:rsidP="002929B8">
      <w:pPr>
        <w:pStyle w:val="1"/>
        <w:jc w:val="center"/>
        <w:rPr>
          <w:sz w:val="27"/>
          <w:szCs w:val="27"/>
        </w:rPr>
      </w:pPr>
      <w:proofErr w:type="gramStart"/>
      <w:r w:rsidRPr="003059EA">
        <w:rPr>
          <w:sz w:val="27"/>
          <w:szCs w:val="27"/>
        </w:rPr>
        <w:t>П</w:t>
      </w:r>
      <w:proofErr w:type="gramEnd"/>
      <w:r w:rsidRPr="003059EA">
        <w:rPr>
          <w:sz w:val="27"/>
          <w:szCs w:val="27"/>
        </w:rPr>
        <w:t xml:space="preserve"> Е Р Е Ч Е Н Ь</w:t>
      </w:r>
    </w:p>
    <w:p w:rsidR="002929B8" w:rsidRPr="003059EA" w:rsidRDefault="002929B8" w:rsidP="002929B8">
      <w:pPr>
        <w:pStyle w:val="1"/>
        <w:jc w:val="center"/>
        <w:rPr>
          <w:sz w:val="27"/>
          <w:szCs w:val="27"/>
        </w:rPr>
      </w:pPr>
      <w:r w:rsidRPr="003059EA">
        <w:rPr>
          <w:sz w:val="27"/>
          <w:szCs w:val="27"/>
        </w:rPr>
        <w:t xml:space="preserve">движимого имущества, передаваемого </w:t>
      </w:r>
      <w:proofErr w:type="gramStart"/>
      <w:r w:rsidRPr="003059EA">
        <w:rPr>
          <w:sz w:val="27"/>
          <w:szCs w:val="27"/>
        </w:rPr>
        <w:t>из</w:t>
      </w:r>
      <w:proofErr w:type="gramEnd"/>
      <w:r w:rsidRPr="003059EA">
        <w:rPr>
          <w:sz w:val="27"/>
          <w:szCs w:val="27"/>
        </w:rPr>
        <w:t xml:space="preserve"> </w:t>
      </w:r>
    </w:p>
    <w:p w:rsidR="002929B8" w:rsidRPr="003059EA" w:rsidRDefault="002929B8" w:rsidP="002929B8">
      <w:pPr>
        <w:pStyle w:val="1"/>
        <w:jc w:val="center"/>
        <w:rPr>
          <w:sz w:val="27"/>
          <w:szCs w:val="27"/>
        </w:rPr>
      </w:pPr>
      <w:r w:rsidRPr="003059EA">
        <w:rPr>
          <w:sz w:val="27"/>
          <w:szCs w:val="27"/>
        </w:rPr>
        <w:t>собственности Челябинской области</w:t>
      </w:r>
    </w:p>
    <w:p w:rsidR="002929B8" w:rsidRPr="003059EA" w:rsidRDefault="002929B8" w:rsidP="002929B8">
      <w:pPr>
        <w:pStyle w:val="1"/>
        <w:jc w:val="center"/>
        <w:rPr>
          <w:sz w:val="27"/>
          <w:szCs w:val="27"/>
        </w:rPr>
      </w:pPr>
      <w:r w:rsidRPr="003059EA">
        <w:rPr>
          <w:sz w:val="27"/>
          <w:szCs w:val="27"/>
        </w:rPr>
        <w:t>в муниципальную собственность Катав-Ивановского муниципального района</w:t>
      </w:r>
    </w:p>
    <w:p w:rsidR="0024183B" w:rsidRPr="003059EA" w:rsidRDefault="0024183B" w:rsidP="0024183B">
      <w:pPr>
        <w:pStyle w:val="1"/>
        <w:jc w:val="center"/>
        <w:rPr>
          <w:sz w:val="27"/>
          <w:szCs w:val="27"/>
        </w:rPr>
      </w:pPr>
    </w:p>
    <w:p w:rsidR="00EB0DD3" w:rsidRPr="003059EA" w:rsidRDefault="00EB0DD3" w:rsidP="00C64BC1">
      <w:pPr>
        <w:pStyle w:val="1"/>
        <w:jc w:val="center"/>
        <w:rPr>
          <w:sz w:val="27"/>
          <w:szCs w:val="27"/>
        </w:rPr>
      </w:pPr>
    </w:p>
    <w:tbl>
      <w:tblPr>
        <w:tblStyle w:val="a3"/>
        <w:tblW w:w="10309" w:type="dxa"/>
        <w:tblInd w:w="5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7900"/>
        <w:gridCol w:w="2409"/>
      </w:tblGrid>
      <w:tr w:rsidR="00C64BC1" w:rsidRPr="003059EA" w:rsidTr="00EB0DD3">
        <w:trPr>
          <w:trHeight w:val="100"/>
        </w:trPr>
        <w:tc>
          <w:tcPr>
            <w:tcW w:w="7900" w:type="dxa"/>
            <w:tcBorders>
              <w:left w:val="single" w:sz="4" w:space="0" w:color="auto"/>
              <w:right w:val="single" w:sz="4" w:space="0" w:color="auto"/>
            </w:tcBorders>
          </w:tcPr>
          <w:p w:rsidR="00C64BC1" w:rsidRPr="003059EA" w:rsidRDefault="00C64BC1" w:rsidP="00C64BC1">
            <w:pPr>
              <w:pStyle w:val="1"/>
              <w:jc w:val="center"/>
              <w:rPr>
                <w:sz w:val="27"/>
                <w:szCs w:val="27"/>
              </w:rPr>
            </w:pPr>
            <w:r w:rsidRPr="003059EA"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64BC1" w:rsidRPr="003059EA" w:rsidRDefault="00517838" w:rsidP="00C64BC1">
            <w:pPr>
              <w:pStyle w:val="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Цена с НДС, руб.</w:t>
            </w:r>
          </w:p>
        </w:tc>
      </w:tr>
      <w:tr w:rsidR="00EB0DD3" w:rsidRPr="003059EA" w:rsidTr="00EB0DD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900" w:type="dxa"/>
          </w:tcPr>
          <w:p w:rsid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Школьный автобус российского производства</w:t>
            </w:r>
          </w:p>
          <w:p w:rsidR="00EB0DD3" w:rsidRPr="00EB0DD3" w:rsidRDefault="00517838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val="en-US" w:eastAsia="en-US"/>
              </w:rPr>
              <w:t>X</w:t>
            </w: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96</w:t>
            </w:r>
            <w:r w:rsidRPr="00EB0DD3">
              <w:rPr>
                <w:rFonts w:eastAsiaTheme="minorHAnsi"/>
                <w:sz w:val="26"/>
                <w:szCs w:val="26"/>
                <w:lang w:val="en-US" w:eastAsia="en-US"/>
              </w:rPr>
              <w:t>A</w:t>
            </w: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67</w:t>
            </w:r>
            <w:r w:rsidRPr="00EB0DD3">
              <w:rPr>
                <w:rFonts w:eastAsiaTheme="minorHAnsi"/>
                <w:sz w:val="26"/>
                <w:szCs w:val="26"/>
                <w:lang w:val="en-US" w:eastAsia="en-US"/>
              </w:rPr>
              <w:t>R</w:t>
            </w: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43</w:t>
            </w:r>
            <w:r w:rsidRPr="00EB0DD3">
              <w:rPr>
                <w:rFonts w:eastAsiaTheme="minorHAnsi"/>
                <w:sz w:val="26"/>
                <w:szCs w:val="26"/>
                <w:lang w:val="en-US" w:eastAsia="en-US"/>
              </w:rPr>
              <w:t>R</w:t>
            </w: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00280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09   М</w:t>
            </w:r>
            <w:r w:rsidR="00EB0DD3" w:rsidRPr="00EB0DD3">
              <w:rPr>
                <w:rFonts w:eastAsiaTheme="minorHAnsi"/>
                <w:sz w:val="26"/>
                <w:szCs w:val="26"/>
                <w:lang w:eastAsia="en-US"/>
              </w:rPr>
              <w:t>одель: А67R43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Общее количество мест (включая место водителя): 23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Количество мест для перевозки детей: 21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Количество мест для сопровождающих: 1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Привод: задний.  Полная масса: менее 4,5 тонны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Исполнение: стандартное.   Цвет: желтый</w:t>
            </w:r>
          </w:p>
          <w:p w:rsidR="00EB0DD3" w:rsidRPr="00EB0DD3" w:rsidRDefault="00517838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Год выпуска: </w:t>
            </w:r>
            <w:r w:rsidR="00EB0DD3" w:rsidRPr="00EB0DD3">
              <w:rPr>
                <w:rFonts w:eastAsiaTheme="minorHAnsi"/>
                <w:sz w:val="26"/>
                <w:szCs w:val="26"/>
                <w:lang w:eastAsia="en-US"/>
              </w:rPr>
              <w:t>202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="00EB0DD3" w:rsidRPr="00EB0DD3">
              <w:rPr>
                <w:rFonts w:eastAsiaTheme="minorHAnsi"/>
                <w:sz w:val="26"/>
                <w:szCs w:val="26"/>
                <w:lang w:eastAsia="en-US"/>
              </w:rPr>
              <w:t>.   Колесная формула: 4х2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Тип двигателя: бензиновый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Максимальная мощность двигателя: 78,5 кВт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Трансмиссия: механическая.   Число передач: 5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Рулевое управление: с ГУР.   Экологический класс: 4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Рабочий объем двигателя: 2690</w:t>
            </w:r>
            <w:r w:rsidR="0051783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см3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proofErr w:type="spell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Цветографическая</w:t>
            </w:r>
            <w:proofErr w:type="spell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схема в соответствии с </w:t>
            </w:r>
            <w:proofErr w:type="gram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ТР</w:t>
            </w:r>
            <w:proofErr w:type="gram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ТС 018/2011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Остекление с узкими форточками в соответствии с </w:t>
            </w:r>
            <w:proofErr w:type="gram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ТР</w:t>
            </w:r>
            <w:proofErr w:type="gram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ТС018/2011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Напольное противоскользящее покрытие (линолеум)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Люк вентиляционный светопроводящий, с функцией аварийного выхода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Потолочные (багажные) полки - 2 шт., в соответствии с </w:t>
            </w:r>
            <w:proofErr w:type="gram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ТР</w:t>
            </w:r>
            <w:proofErr w:type="gram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ТС 018/2011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Порог при входе в правую поворотную дверь с декоративной подсветкой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Боковая подножка правой поворотной двери согласно нормативу автобуса для перевозки детей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Освещение салона - светодиодные плафоны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proofErr w:type="spell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Отопитель</w:t>
            </w:r>
            <w:proofErr w:type="spell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салона, </w:t>
            </w:r>
            <w:proofErr w:type="gram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работающий</w:t>
            </w:r>
            <w:proofErr w:type="gramEnd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 от системы охлаждения двигателя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Ограничение скорости - 60 км/ч.   Громкоговоритель ТГУ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Сигнализация заднего хода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Кнопки вызова водителя на каждом ряду сидений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Блокировка двигателя при открытых дверях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Блокирующее устройство задней боковой двери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Огнетушитель (2шт.).    Аптечка (2шт.)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 xml:space="preserve">Оснащение школьного автобуса:  </w:t>
            </w:r>
            <w:proofErr w:type="spellStart"/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Тахограф</w:t>
            </w:r>
            <w:proofErr w:type="spellEnd"/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Аппаратура спутниковой навигации ГЛОНАСС или ГЛОНАСС/GPS</w:t>
            </w:r>
          </w:p>
          <w:p w:rsidR="00EB0DD3" w:rsidRPr="00EB0DD3" w:rsidRDefault="00EB0DD3" w:rsidP="0070204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Устройство ЭРА-ГЛОНАСС</w:t>
            </w:r>
          </w:p>
          <w:p w:rsidR="00EB0DD3" w:rsidRPr="00EB0DD3" w:rsidRDefault="00EB0DD3" w:rsidP="00702049">
            <w:pPr>
              <w:rPr>
                <w:sz w:val="26"/>
                <w:szCs w:val="26"/>
              </w:rPr>
            </w:pPr>
            <w:r w:rsidRPr="00EB0DD3">
              <w:rPr>
                <w:rFonts w:eastAsiaTheme="minorHAnsi"/>
                <w:sz w:val="26"/>
                <w:szCs w:val="26"/>
                <w:lang w:eastAsia="en-US"/>
              </w:rPr>
              <w:t>Проблесковый маячок желтого или оранжевого цвета</w:t>
            </w:r>
          </w:p>
        </w:tc>
        <w:tc>
          <w:tcPr>
            <w:tcW w:w="2409" w:type="dxa"/>
          </w:tcPr>
          <w:p w:rsidR="00EB0DD3" w:rsidRPr="003059EA" w:rsidRDefault="00517838" w:rsidP="00517838">
            <w:pPr>
              <w:pStyle w:val="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3 073 250,00</w:t>
            </w:r>
          </w:p>
          <w:p w:rsidR="00EB0DD3" w:rsidRPr="003059EA" w:rsidRDefault="00EB0DD3" w:rsidP="00C64BC1">
            <w:pPr>
              <w:pStyle w:val="1"/>
              <w:rPr>
                <w:i/>
                <w:sz w:val="27"/>
                <w:szCs w:val="27"/>
              </w:rPr>
            </w:pPr>
          </w:p>
          <w:p w:rsidR="00EB0DD3" w:rsidRPr="003059EA" w:rsidRDefault="00EB0DD3" w:rsidP="00C64BC1">
            <w:pPr>
              <w:pStyle w:val="1"/>
              <w:rPr>
                <w:i/>
                <w:sz w:val="27"/>
                <w:szCs w:val="27"/>
              </w:rPr>
            </w:pPr>
          </w:p>
        </w:tc>
      </w:tr>
    </w:tbl>
    <w:p w:rsidR="00A54CDA" w:rsidRDefault="00A54CDA" w:rsidP="00EB0DD3">
      <w:pPr>
        <w:rPr>
          <w:i/>
          <w:sz w:val="24"/>
          <w:szCs w:val="24"/>
        </w:rPr>
      </w:pPr>
    </w:p>
    <w:sectPr w:rsidR="00A54CDA" w:rsidSect="00EB0DD3">
      <w:pgSz w:w="11906" w:h="16838"/>
      <w:pgMar w:top="709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D36FC"/>
    <w:rsid w:val="0024183B"/>
    <w:rsid w:val="00270D42"/>
    <w:rsid w:val="002744E5"/>
    <w:rsid w:val="002929B8"/>
    <w:rsid w:val="002A02FC"/>
    <w:rsid w:val="002B1077"/>
    <w:rsid w:val="003059EA"/>
    <w:rsid w:val="003968A0"/>
    <w:rsid w:val="003C26AF"/>
    <w:rsid w:val="003F7BAD"/>
    <w:rsid w:val="00517838"/>
    <w:rsid w:val="00521109"/>
    <w:rsid w:val="00550F5E"/>
    <w:rsid w:val="00666937"/>
    <w:rsid w:val="008E4826"/>
    <w:rsid w:val="009976AE"/>
    <w:rsid w:val="009D36FC"/>
    <w:rsid w:val="009D5C83"/>
    <w:rsid w:val="00A54CDA"/>
    <w:rsid w:val="00B67533"/>
    <w:rsid w:val="00C64BC1"/>
    <w:rsid w:val="00D46E85"/>
    <w:rsid w:val="00D659FB"/>
    <w:rsid w:val="00DD4154"/>
    <w:rsid w:val="00E54904"/>
    <w:rsid w:val="00E83648"/>
    <w:rsid w:val="00EB0DD3"/>
    <w:rsid w:val="00F75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1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241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BC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1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39"/>
    <w:rsid w:val="00241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B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B0421-D48C-4EBA-99D7-4B706FA7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Наталия Васильевна</dc:creator>
  <cp:lastModifiedBy>Даниленко</cp:lastModifiedBy>
  <cp:revision>11</cp:revision>
  <cp:lastPrinted>2024-11-18T04:36:00Z</cp:lastPrinted>
  <dcterms:created xsi:type="dcterms:W3CDTF">2022-02-02T08:44:00Z</dcterms:created>
  <dcterms:modified xsi:type="dcterms:W3CDTF">2024-11-18T04:37:00Z</dcterms:modified>
</cp:coreProperties>
</file>